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</w:pPr>
      <w:r>
        <w:rPr>
          <w:rFonts w:ascii="方正仿宋简体" w:hAnsi="方正仿宋简体" w:eastAsia="方正仿宋简体" w:cs="方正仿宋简体"/>
          <w:sz w:val="32"/>
          <w:szCs w:val="32"/>
        </w:rPr>
        <w:t>2011</w:t>
      </w:r>
      <w:r>
        <w:rPr>
          <w:rFonts w:hint="default" w:ascii="方正仿宋简体" w:hAnsi="方正仿宋简体" w:eastAsia="方正仿宋简体" w:cs="方正仿宋简体"/>
          <w:sz w:val="32"/>
          <w:szCs w:val="32"/>
        </w:rPr>
        <w:t>年第95号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608"/>
      </w:pPr>
      <w:r>
        <w:rPr>
          <w:rFonts w:hint="eastAsia" w:ascii="宋体" w:hAnsi="宋体" w:eastAsia="宋体" w:cs="宋体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0" w:lineRule="atLeast"/>
        <w:ind w:left="0" w:right="0"/>
        <w:jc w:val="both"/>
      </w:pPr>
      <w:bookmarkStart w:id="0" w:name="_GoBack"/>
      <w:r>
        <w:rPr>
          <w:rFonts w:ascii="方正小标宋简体" w:hAnsi="方正小标宋简体" w:eastAsia="方正小标宋简体" w:cs="方正小标宋简体"/>
          <w:spacing w:val="10"/>
          <w:sz w:val="36"/>
          <w:szCs w:val="36"/>
        </w:rPr>
        <w:t>关于公布《特种设备作业人员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</w:rPr>
        <w:t>作业种类与项目》目录的公告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0" w:lineRule="atLeast"/>
        <w:ind w:left="0" w:right="0"/>
        <w:jc w:val="center"/>
      </w:pPr>
      <w:r>
        <w:rPr>
          <w:rFonts w:hint="eastAsia" w:ascii="宋体" w:hAnsi="宋体" w:eastAsia="宋体" w:cs="宋体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0" w:lineRule="atLeast"/>
        <w:ind w:left="0" w:right="0" w:firstLine="603"/>
      </w:pPr>
      <w:r>
        <w:rPr>
          <w:rFonts w:hint="default" w:ascii="方正仿宋简体" w:hAnsi="方正仿宋简体" w:eastAsia="方正仿宋简体" w:cs="方正仿宋简体"/>
          <w:sz w:val="32"/>
          <w:szCs w:val="32"/>
        </w:rPr>
        <w:t>按照《国家质量监督检验检疫总局关于修改&lt;特种设备作业人员监督管理办法&gt;的决定》(质检总局令第140号)，国家质检总局修订了《特种设备作业人员作业种类与项目》目录，现予公布，自2011年7月1日起施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0" w:lineRule="atLeast"/>
        <w:ind w:left="0" w:right="0" w:firstLine="603"/>
        <w:jc w:val="left"/>
      </w:pPr>
      <w:r>
        <w:rPr>
          <w:rFonts w:hint="default" w:ascii="方正仿宋简体" w:hAnsi="方正仿宋简体" w:eastAsia="方正仿宋简体" w:cs="方正仿宋简体"/>
          <w:sz w:val="32"/>
          <w:szCs w:val="32"/>
        </w:rPr>
        <w:t>特此公告。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0" w:lineRule="atLeast"/>
        <w:ind w:left="0" w:right="0" w:firstLine="603"/>
        <w:jc w:val="left"/>
      </w:pPr>
      <w:r>
        <w:rPr>
          <w:rFonts w:hint="eastAsia" w:ascii="宋体" w:hAnsi="宋体" w:eastAsia="宋体" w:cs="宋体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0" w:lineRule="atLeast"/>
        <w:ind w:left="0" w:right="0" w:firstLine="603"/>
      </w:pPr>
      <w:r>
        <w:rPr>
          <w:rFonts w:hint="default" w:ascii="方正仿宋简体" w:hAnsi="方正仿宋简体" w:eastAsia="方正仿宋简体" w:cs="方正仿宋简体"/>
          <w:sz w:val="32"/>
          <w:szCs w:val="32"/>
        </w:rPr>
        <w:t>附件：特种设备作业人员作业种类与项目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603"/>
        <w:jc w:val="left"/>
        <w:rPr>
          <w:rFonts w:hint="default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宋体" w:hAnsi="宋体" w:eastAsia="宋体" w:cs="宋体"/>
          <w:sz w:val="18"/>
          <w:szCs w:val="18"/>
        </w:rPr>
        <w:drawing>
          <wp:inline distT="0" distB="0" distL="114300" distR="114300">
            <wp:extent cx="1790700" cy="17907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方正仿宋简体" w:hAnsi="方正仿宋简体" w:eastAsia="方正仿宋简体" w:cs="方正仿宋简体"/>
          <w:sz w:val="32"/>
          <w:szCs w:val="32"/>
        </w:rPr>
        <w:t>                  二〇一一年六月三十日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603"/>
        <w:jc w:val="left"/>
        <w:rPr>
          <w:rFonts w:hint="default" w:ascii="方正仿宋简体" w:hAnsi="方正仿宋简体" w:eastAsia="方正仿宋简体" w:cs="方正仿宋简体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603"/>
        <w:jc w:val="left"/>
        <w:rPr>
          <w:rFonts w:hint="default" w:ascii="方正仿宋简体" w:hAnsi="方正仿宋简体" w:eastAsia="方正仿宋简体" w:cs="方正仿宋简体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603"/>
        <w:jc w:val="left"/>
        <w:rPr>
          <w:rFonts w:hint="default" w:ascii="方正仿宋简体" w:hAnsi="方正仿宋简体" w:eastAsia="方正仿宋简体" w:cs="方正仿宋简体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603"/>
        <w:jc w:val="left"/>
        <w:rPr>
          <w:rFonts w:hint="default" w:ascii="方正仿宋简体" w:hAnsi="方正仿宋简体" w:eastAsia="方正仿宋简体" w:cs="方正仿宋简体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sz w:val="32"/>
          <w:szCs w:val="32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sz w:val="32"/>
          <w:szCs w:val="32"/>
        </w:rPr>
        <w:t>特种设备作业人员作业种类与项目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</w:pPr>
      <w:r>
        <w:rPr>
          <w:rFonts w:hint="eastAsia" w:ascii="宋体" w:hAnsi="宋体" w:eastAsia="宋体" w:cs="宋体"/>
          <w:sz w:val="18"/>
          <w:szCs w:val="18"/>
        </w:rPr>
        <w:t> </w:t>
      </w:r>
    </w:p>
    <w:tbl>
      <w:tblPr>
        <w:tblStyle w:val="3"/>
        <w:tblW w:w="8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815"/>
        <w:gridCol w:w="4304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tblHeader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="方正黑体简体" w:hAnsi="方正黑体简体" w:eastAsia="方正黑体简体" w:cs="方正黑体简体"/>
                <w:sz w:val="28"/>
                <w:szCs w:val="28"/>
              </w:rPr>
              <w:t>序号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sz w:val="28"/>
                <w:szCs w:val="28"/>
              </w:rPr>
              <w:t>种类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sz w:val="28"/>
                <w:szCs w:val="28"/>
              </w:rPr>
              <w:t>作业项目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sz w:val="28"/>
                <w:szCs w:val="28"/>
              </w:rPr>
              <w:t xml:space="preserve">项目代号  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01</w:t>
            </w: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特种设备相关管理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特种设备安全管理负责人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特种设备质量管理负责人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锅炉压力容器压力管道安全管理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电梯安全管理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起重机械安全管理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A5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客运索道安全管理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A6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大型游乐设施安全管理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A7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场(厂)内专用机动车辆安全管理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A8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02</w:t>
            </w: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锅炉作业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一级锅炉司炉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G1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二级锅炉司炉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G2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三级锅炉司炉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G3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一级锅炉水质处理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G4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二级锅炉水质处理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G5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锅炉能效作业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G6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03</w:t>
            </w: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压力容器作业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固定式压力容器操作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R1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移动式压力容器充装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R2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right="0"/>
        <w:jc w:val="left"/>
        <w:rPr>
          <w:rFonts w:hint="default" w:ascii="方正仿宋简体" w:hAnsi="方正仿宋简体" w:eastAsia="方正仿宋简体" w:cs="方正仿宋简体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tbl>
      <w:tblPr>
        <w:tblStyle w:val="3"/>
        <w:tblW w:w="8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815"/>
        <w:gridCol w:w="4304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氧舱维护保养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R3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04</w:t>
            </w: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气瓶作业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永久气体气瓶充装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P1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液化气体气瓶充装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P2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溶解乙炔气瓶充装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P3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液化石油气瓶充装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P4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车用气瓶充装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P5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05</w:t>
            </w: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压力管道作业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压力管道巡检维护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D1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带压封堵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D2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带压密封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D3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06</w:t>
            </w: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电梯作业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电梯机械安装维修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T1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电梯电气安装维修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T2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电梯司机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T3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07</w:t>
            </w: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起重机械作业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起重机械机械安装维修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Q1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起重机械电气安装维修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Q2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起重机械指挥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Q3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桥门式起重机司机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Q4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塔式起重机司机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Q5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门座式起重机司机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Q6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缆索式起重机司机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Q7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流动式起重机司机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Q8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升降机司机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Q9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right="0"/>
        <w:jc w:val="left"/>
        <w:rPr>
          <w:rFonts w:hint="default" w:ascii="方正仿宋简体" w:hAnsi="方正仿宋简体" w:eastAsia="方正仿宋简体" w:cs="方正仿宋简体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right="0"/>
        <w:jc w:val="left"/>
        <w:rPr>
          <w:rFonts w:hint="default" w:ascii="方正仿宋简体" w:hAnsi="方正仿宋简体" w:eastAsia="方正仿宋简体" w:cs="方正仿宋简体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tbl>
      <w:tblPr>
        <w:tblStyle w:val="3"/>
        <w:tblW w:w="8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815"/>
        <w:gridCol w:w="4304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机械式停车设备司机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Q10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08</w:t>
            </w: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客运索道作业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客运索道安装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S1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客运索道维修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S2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客运索道司机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S3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客运索道编索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S4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09</w:t>
            </w: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大型游乐设施作业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大型游乐设施安装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大型游乐设施维修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大型游乐设施操作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Y3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水上游乐设施操作与维修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Y4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10</w:t>
            </w: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场(厂)内专用机动车辆作业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车辆维修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N1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叉车司机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N2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搬运车牵引车推顶车司机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N3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内燃观光车司机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N4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蓄电池观光车司机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N5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11</w:t>
            </w: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安全附件维修作业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安全阀校验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F1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安全阀维修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F2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12</w:t>
            </w: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特种设备焊接作业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金属焊接操作</w:t>
            </w: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（注）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20" w:lineRule="atLeast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8"/>
                <w:szCs w:val="28"/>
              </w:rPr>
              <w:t>非金属焊接操作</w:t>
            </w: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914" w:right="0" w:hanging="913"/>
      </w:pPr>
      <w:r>
        <w:rPr>
          <w:rFonts w:hint="default" w:ascii="方正仿宋简体" w:hAnsi="方正仿宋简体" w:eastAsia="方正仿宋简体" w:cs="方正仿宋简体"/>
          <w:sz w:val="18"/>
          <w:szCs w:val="18"/>
        </w:rPr>
        <w:t xml:space="preserve">   </w:t>
      </w:r>
      <w:r>
        <w:rPr>
          <w:rFonts w:hint="default" w:ascii="方正仿宋简体" w:hAnsi="方正仿宋简体" w:eastAsia="方正仿宋简体" w:cs="方正仿宋简体"/>
          <w:sz w:val="24"/>
          <w:szCs w:val="24"/>
        </w:rPr>
        <w:t>注：1. 特种设备焊接作业（金属焊接操作和非金属焊接操作）人员代号按照《特种设备焊接操作人员考核细则》的规定执行。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right="0"/>
        <w:jc w:val="left"/>
        <w:rPr>
          <w:rFonts w:hint="default" w:ascii="方正仿宋简体" w:hAnsi="方正仿宋简体" w:eastAsia="方正仿宋简体" w:cs="方正仿宋简体"/>
          <w:sz w:val="32"/>
          <w:szCs w:val="32"/>
        </w:rPr>
      </w:pPr>
      <w:r>
        <w:rPr>
          <w:rFonts w:hint="default" w:ascii="方正仿宋简体" w:hAnsi="方正仿宋简体" w:eastAsia="方正仿宋简体" w:cs="方正仿宋简体"/>
          <w:sz w:val="24"/>
          <w:szCs w:val="24"/>
        </w:rPr>
        <w:t>      2. 表中A1、A2、A6、A7、G6、R3、D2、D3、S1、S2、S3、S4、Y1、F1、F2项目和金属焊接操作项目中的长输管道、非金属焊接操作项目的考试机构由总局指定，其它项目的考试机构由省局指定。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23876"/>
    <w:rsid w:val="5BD2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2019-09-01T03:11:00Z</dcterms:created>
  <dc:creator>走走停停</dc:creator>
  <cp:lastModifiedBy>走走停停</cp:lastModifiedBy>
  <dcterms:modified xsi:type="dcterms:W3CDTF">2019-09-01T03:14:05Z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