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36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201</w:t>
      </w:r>
      <w:r>
        <w:rPr>
          <w:rFonts w:hint="eastAsia" w:cs="宋体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年</w:t>
      </w:r>
      <w:r>
        <w:rPr>
          <w:rFonts w:hint="eastAsia" w:cs="宋体"/>
          <w:sz w:val="32"/>
          <w:szCs w:val="32"/>
          <w:highlight w:val="none"/>
          <w:lang w:val="en-US" w:eastAsia="zh-CN"/>
        </w:rPr>
        <w:t>9月末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安全费使用情况汇总表</w:t>
      </w:r>
    </w:p>
    <w:p>
      <w:pPr>
        <w:tabs>
          <w:tab w:val="left" w:pos="6177"/>
          <w:tab w:val="left" w:pos="7617"/>
        </w:tabs>
        <w:spacing w:before="0"/>
        <w:ind w:left="0" w:leftChars="0" w:right="0" w:firstLine="0" w:firstLineChars="0"/>
        <w:jc w:val="left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填报单位（盖章）: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沈阳鑫通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建设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工程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有限公司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填报日期：2019 年1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日</w:t>
      </w:r>
    </w:p>
    <w:p>
      <w:pPr>
        <w:spacing w:before="9" w:line="240" w:lineRule="auto"/>
        <w:rPr>
          <w:rFonts w:hint="eastAsia" w:ascii="仿宋" w:hAnsi="仿宋" w:eastAsia="仿宋" w:cs="仿宋"/>
          <w:sz w:val="13"/>
          <w:szCs w:val="13"/>
          <w:highlight w:val="none"/>
        </w:rPr>
      </w:pPr>
    </w:p>
    <w:tbl>
      <w:tblPr>
        <w:tblStyle w:val="3"/>
        <w:tblW w:w="8787" w:type="dxa"/>
        <w:tblInd w:w="-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5386"/>
        <w:gridCol w:w="1701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8" w:line="240" w:lineRule="auto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uto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exact"/>
              <w:ind w:left="1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本年度投入</w:t>
            </w:r>
          </w:p>
          <w:p>
            <w:pPr>
              <w:pStyle w:val="5"/>
              <w:spacing w:line="313" w:lineRule="exac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18" w:line="240" w:lineRule="auto"/>
              <w:ind w:left="251" w:right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3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1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line="266" w:lineRule="exact"/>
              <w:ind w:left="25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完善、改造和维护安全防护设施设备支出（不含“三同时”要求初期投入的安全设施）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35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  <w:lang w:val="en-US" w:eastAsia="zh-CN"/>
              </w:rPr>
              <w:t>531436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安全防护设施设备支出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276904.00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临时安全防护设施设备支出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162221.00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有毒、有害、危险源等监控、检测设施设备支出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20699.00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安全警示、标志、器材支出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highlight w:val="none"/>
                <w:lang w:val="en-US" w:eastAsia="zh-CN"/>
              </w:rPr>
              <w:t>50910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⑤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安全报警系统支出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15105.00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⑥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其它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5597.00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2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配备、维护、保养应急救援器材、设备支出和应急演练支出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  <w:lang w:val="en-US" w:eastAsia="zh-CN"/>
              </w:rPr>
              <w:t>435420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应急预案编写、评审支出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15239.00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应急救援设施、设备、物资支出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191584.00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应急信息、通讯系统建设支出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58781.00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应急医疗器材、药品支出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74021.00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⑤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应急救援培训、演练支出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60958.00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⑥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消防器材及系统支出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34837.00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3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开展重大危险源和事故隐患评估、监控和整改支出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  <w:lang w:val="en-US" w:eastAsia="zh-CN"/>
              </w:rPr>
              <w:t>119461.00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重大危险源和事故隐患辨识、评估支出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61524.00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重大危险源和事故隐患监控支出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43391.00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重大危险源和事故隐患整改支出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14546.00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3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4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line="266" w:lineRule="exact"/>
              <w:ind w:left="103" w:right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安全生产检查、评价（不包括新建、改建、扩建项目安全评价）、咨询和标准化建设支出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  <w:lang w:val="en-US" w:eastAsia="zh-CN"/>
              </w:rPr>
              <w:t>195380.00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0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0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日常安全检查支出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0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68941.00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专项、综合安全检查支出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58614.00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安全考核支出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26515.00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安全咨询费用支出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10606.00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spacing w:after="0"/>
        <w:rPr>
          <w:rFonts w:hint="eastAsia" w:ascii="仿宋" w:hAnsi="仿宋" w:eastAsia="仿宋" w:cs="仿宋"/>
          <w:sz w:val="21"/>
          <w:szCs w:val="21"/>
          <w:highlight w:val="none"/>
        </w:rPr>
        <w:sectPr>
          <w:pgSz w:w="11910" w:h="16840"/>
          <w:pgMar w:top="1587" w:right="1474" w:bottom="1474" w:left="1587" w:header="720" w:footer="720" w:gutter="0"/>
        </w:sectPr>
      </w:pPr>
    </w:p>
    <w:p>
      <w:pPr>
        <w:spacing w:before="9" w:line="240" w:lineRule="auto"/>
        <w:rPr>
          <w:rFonts w:hint="eastAsia" w:ascii="仿宋" w:hAnsi="仿宋" w:eastAsia="仿宋" w:cs="仿宋"/>
          <w:sz w:val="21"/>
          <w:szCs w:val="21"/>
          <w:highlight w:val="none"/>
        </w:rPr>
      </w:pPr>
    </w:p>
    <w:tbl>
      <w:tblPr>
        <w:tblStyle w:val="3"/>
        <w:tblW w:w="8782" w:type="dxa"/>
        <w:tblInd w:w="-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5386"/>
        <w:gridCol w:w="1705"/>
        <w:gridCol w:w="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⑤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安全标准化建设支出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30704.00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5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配备和更新现场作业人员安全防护用品支出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  <w:lang w:val="en-US" w:eastAsia="zh-CN"/>
              </w:rPr>
              <w:t>401926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</w:rPr>
              <w:t>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安全帽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61405.00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防护服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167469.00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防护手套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33493.00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line="267" w:lineRule="exact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呼吸、防尘用具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51636.00</w:t>
            </w:r>
          </w:p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⑤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line="267" w:lineRule="exact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眼防护用具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16589.00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⑥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line="266" w:lineRule="exact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防护鞋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41867.00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⑦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防暑降温物品的支出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11722.00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⑧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其它个人防护用具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17745.00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6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安全生产宣传、教育、培训支出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  <w:lang w:val="en-US" w:eastAsia="zh-CN"/>
              </w:rPr>
              <w:t>602331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</w:rPr>
              <w:t>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安全宣传标语、书籍、报刊、音响材料、宣传器材支出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208993.00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安全培训器材支出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185682.00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安全培训场地费用支出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76630.00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培训人员及受训人员的工资等相关费用支出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131026.00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7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安全生产适用的新技术、新标准、新工艺、新装备的推广应用支出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36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  <w:lang w:val="en-US" w:eastAsia="zh-CN"/>
              </w:rPr>
              <w:t>75360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</w:rPr>
              <w:t>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8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安全设施及特种设备检测检验支出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  <w:lang w:val="en-US" w:eastAsia="zh-CN"/>
              </w:rPr>
              <w:t>68662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</w:rPr>
              <w:t>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安全设施的检测检验支出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36505.00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特种设备的检测检验支出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32157.00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9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其他与安全生产直接相关的支出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  <w:lang w:val="en-US" w:eastAsia="zh-CN"/>
              </w:rPr>
              <w:t>625224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</w:rPr>
              <w:t>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健康体检费用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69799.00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职业防护器具及专项职业防护用具费用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0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75361.00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安全奖励、表彰支出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480064.00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line="268" w:lineRule="exact"/>
              <w:ind w:left="181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</w:t>
            </w:r>
          </w:p>
          <w:p>
            <w:pPr>
              <w:pStyle w:val="5"/>
              <w:spacing w:before="24" w:line="240" w:lineRule="auto"/>
              <w:ind w:left="181" w:leftChars="0" w:right="0" w:rightChars="0"/>
              <w:jc w:val="left"/>
              <w:rPr>
                <w:rFonts w:hint="eastAsia" w:ascii="仿宋" w:hAnsi="仿宋" w:eastAsia="仿宋" w:cs="仿宋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投入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36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投入（计划）合计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35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  <w:lang w:val="en-US" w:eastAsia="zh-CN"/>
              </w:rPr>
              <w:t>3055200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</w:rPr>
              <w:t>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tabs>
          <w:tab w:val="left" w:pos="3903"/>
          <w:tab w:val="left" w:pos="6140"/>
        </w:tabs>
        <w:spacing w:before="202"/>
        <w:ind w:left="337" w:right="0" w:firstLine="0"/>
        <w:jc w:val="left"/>
        <w:rPr>
          <w:rFonts w:hint="default" w:ascii="仿宋" w:hAnsi="仿宋" w:eastAsia="仿宋" w:cs="仿宋"/>
          <w:color w:val="FF0000"/>
          <w:spacing w:val="7"/>
          <w:w w:val="90"/>
          <w:sz w:val="70"/>
          <w:szCs w:val="7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</w:rPr>
        <w:t>单位负责人：</w:t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  <w:lang w:val="en-US" w:eastAsia="zh-CN"/>
        </w:rPr>
        <w:t>赵光辉</w:t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</w:rPr>
        <w:t>审核人：</w:t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  <w:lang w:val="en-US" w:eastAsia="zh-CN"/>
        </w:rPr>
        <w:t>金海艳</w:t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填报人：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  <w:t>王淑欣</w:t>
      </w:r>
    </w:p>
    <w:p>
      <w:pPr>
        <w:tabs>
          <w:tab w:val="left" w:pos="3903"/>
          <w:tab w:val="left" w:pos="6140"/>
        </w:tabs>
        <w:spacing w:before="202"/>
        <w:ind w:left="337" w:right="0" w:firstLine="0"/>
        <w:jc w:val="left"/>
        <w:rPr>
          <w:rFonts w:hint="eastAsia" w:ascii="仿宋" w:hAnsi="仿宋" w:eastAsia="仿宋" w:cs="仿宋"/>
          <w:sz w:val="24"/>
          <w:szCs w:val="24"/>
          <w:highlight w:val="none"/>
        </w:rPr>
      </w:pPr>
    </w:p>
    <w:p>
      <w:bookmarkStart w:id="0" w:name="_GoBack"/>
      <w:bookmarkEnd w:id="0"/>
    </w:p>
    <w:sectPr>
      <w:pgSz w:w="11910" w:h="16840"/>
      <w:pgMar w:top="1587" w:right="1474" w:bottom="1474" w:left="158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F443A"/>
    <w:rsid w:val="175F443A"/>
    <w:rsid w:val="705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1"/>
    <w:pPr>
      <w:spacing w:before="44"/>
      <w:ind w:left="111"/>
      <w:outlineLvl w:val="2"/>
    </w:pPr>
    <w:rPr>
      <w:rFonts w:ascii="宋体" w:hAnsi="宋体" w:eastAsia="宋体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2019-11-10T00:58:00Z</dcterms:created>
  <dc:creator>走走停停</dc:creator>
  <cp:lastModifiedBy>走走停停</cp:lastModifiedBy>
  <dcterms:modified xsi:type="dcterms:W3CDTF">2019-11-10T00:59:19Z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