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201</w:t>
      </w:r>
      <w:r>
        <w:rPr>
          <w:rFonts w:hint="eastAsia" w:cs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年</w:t>
      </w:r>
      <w:r>
        <w:rPr>
          <w:rFonts w:hint="eastAsia" w:cs="宋体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安全费使用情况汇总表</w:t>
      </w:r>
    </w:p>
    <w:p>
      <w:pPr>
        <w:tabs>
          <w:tab w:val="left" w:pos="6177"/>
          <w:tab w:val="left" w:pos="7617"/>
        </w:tabs>
        <w:spacing w:before="0"/>
        <w:ind w:left="0" w:leftChars="0" w:right="0" w:firstLine="0" w:firstLineChars="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填报单位（盖章）: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沈阳鑫通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建设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工程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有限公司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填报日期：2019 年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</w:t>
      </w:r>
    </w:p>
    <w:p>
      <w:pPr>
        <w:spacing w:before="9" w:line="240" w:lineRule="auto"/>
        <w:rPr>
          <w:rFonts w:hint="eastAsia" w:ascii="仿宋" w:hAnsi="仿宋" w:eastAsia="仿宋" w:cs="仿宋"/>
          <w:sz w:val="13"/>
          <w:szCs w:val="13"/>
          <w:highlight w:val="none"/>
        </w:rPr>
      </w:pPr>
    </w:p>
    <w:tbl>
      <w:tblPr>
        <w:tblStyle w:val="3"/>
        <w:tblW w:w="8787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386"/>
        <w:gridCol w:w="170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8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6" w:lineRule="exact"/>
              <w:ind w:left="1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本年度投入</w:t>
            </w:r>
          </w:p>
          <w:p>
            <w:pPr>
              <w:pStyle w:val="5"/>
              <w:spacing w:line="313" w:lineRule="exac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8" w:line="240" w:lineRule="auto"/>
              <w:ind w:left="251" w:right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66" w:lineRule="exact"/>
              <w:ind w:left="25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完善、改造和维护安全防护设施设备支出（不含“三同时”要求初期投入的安全设施）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5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342332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178371.00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临时安全防护设施设备支出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104496.00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有毒、有害、危险源等监控、检测设施设备支出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13473.00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安全警示、标志、器材支出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highlight w:val="none"/>
                <w:lang w:val="en-US" w:eastAsia="zh-CN"/>
              </w:rPr>
              <w:t>32794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安全报警系统支出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9730.00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3468.00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配备、维护、保养应急救援器材、设备支出和应急演练支出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280493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应急预案编写、评审支出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9816.00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应急救援设施、设备、物资支出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123416.00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应急信息、通讯系统建设支出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37866.00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应急医疗器材、药品支出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47683.00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应急救援培训、演练支出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39268.00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消防器材及系统支出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22444.00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开展重大危险源和事故隐患评估、监控和整改支出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76955.00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重大危险源和事故隐患辨识、评估支出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39633.00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重大危险源和事故隐患监控支出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27952.00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9370.00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安全生产检查、评价（不包括新建、改建、扩建项目安全评价）、咨询和标准化建设支出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125861.00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0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0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日常安全检查支出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0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43612.00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专项、综合安全检查支出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38658.00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安全考核支出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17080.00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安全咨询费用支出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6832.00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21"/>
          <w:szCs w:val="21"/>
          <w:highlight w:val="none"/>
        </w:rPr>
        <w:sectPr>
          <w:pgSz w:w="11910" w:h="16840"/>
          <w:pgMar w:top="1587" w:right="1474" w:bottom="1474" w:left="1587" w:header="720" w:footer="720" w:gutter="0"/>
          <w:cols w:space="720" w:num="1"/>
        </w:sectPr>
      </w:pPr>
    </w:p>
    <w:p>
      <w:pPr>
        <w:spacing w:before="9" w:line="240" w:lineRule="auto"/>
        <w:rPr>
          <w:rFonts w:hint="eastAsia" w:ascii="仿宋" w:hAnsi="仿宋" w:eastAsia="仿宋" w:cs="仿宋"/>
          <w:sz w:val="21"/>
          <w:szCs w:val="21"/>
          <w:highlight w:val="none"/>
        </w:rPr>
      </w:pPr>
    </w:p>
    <w:tbl>
      <w:tblPr>
        <w:tblStyle w:val="3"/>
        <w:tblW w:w="8782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5386"/>
        <w:gridCol w:w="1705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安全标准化建设支出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19679.00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配备和更新现场作业人员安全防护用品支出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258916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39506.00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107881.00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防护手套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21579.00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67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呼吸、防尘用具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34263.00</w:t>
            </w:r>
          </w:p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67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眼防护用具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10986.00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66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26970.00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⑦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防暑降温物品的支出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7631.00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⑧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其它个人防护用具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10100.00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安全生产宣传、教育、培训支出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388015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安全宣传标语、书籍、报刊、音响材料、宣传器材支出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134561.00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安全培训器材支出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119614.00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安全培训场地费用支出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49364.00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培训人员及受训人员的工资等相关费用支出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84476.00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安全生产适用的新技术、新标准、新工艺、新装备的推广应用支出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6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48546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安全设施及特种设备检测检验支出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44231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安全设施的检测检验支出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23516.00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特种设备的检测检验支出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20715.00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其他与安全生产直接相关的支出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394661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健康体检费用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44963.00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职业防护器具及专项职业防护用具费用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0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48546.00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安全奖励、表彰支出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301152.00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68" w:lineRule="exact"/>
              <w:ind w:left="181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</w:t>
            </w:r>
          </w:p>
          <w:p>
            <w:pPr>
              <w:pStyle w:val="5"/>
              <w:spacing w:before="24" w:line="240" w:lineRule="auto"/>
              <w:ind w:left="181" w:leftChars="0" w:right="0" w:rightChars="0"/>
              <w:jc w:val="left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6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投入（计划）合计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5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1968000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default" w:ascii="仿宋" w:hAnsi="仿宋" w:eastAsia="仿宋" w:cs="仿宋"/>
          <w:color w:val="FF0000"/>
          <w:spacing w:val="7"/>
          <w:w w:val="90"/>
          <w:sz w:val="70"/>
          <w:szCs w:val="7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单位负责人：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赵光辉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审核人：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金海燕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填报人：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王淑欣</w:t>
      </w:r>
    </w:p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bookmarkStart w:id="0" w:name="_GoBack"/>
      <w:bookmarkEnd w:id="0"/>
    </w:p>
    <w:sectPr>
      <w:pgSz w:w="11910" w:h="16840"/>
      <w:pgMar w:top="1474" w:right="1984" w:bottom="1587" w:left="2098" w:header="720" w:footer="720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F7527"/>
    <w:rsid w:val="03BF7527"/>
    <w:rsid w:val="705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44"/>
      <w:ind w:left="111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2019-11-10T01:01:00Z</dcterms:created>
  <dc:creator>走走停停</dc:creator>
  <cp:lastModifiedBy>走走停停</cp:lastModifiedBy>
  <dcterms:modified xsi:type="dcterms:W3CDTF">2019-11-10T01:08:55Z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